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FA230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561"/>
        <w:jc w:val="center"/>
        <w:textAlignment w:val="center"/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</w:rPr>
        <w:t>西昌学院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  <w:lang w:val="en-US" w:eastAsia="zh-CN"/>
        </w:rPr>
        <w:t>关于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</w:rPr>
        <w:t>202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  <w:lang w:val="en-US" w:eastAsia="zh-CN"/>
        </w:rPr>
        <w:t>6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</w:rPr>
        <w:t>年度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  <w:lang w:val="en-US" w:eastAsia="zh-CN"/>
        </w:rPr>
        <w:t>四川省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</w:rPr>
        <w:t>科技计划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  <w:lang w:eastAsia="zh-CN"/>
        </w:rPr>
        <w:t>民生领域重点研发项目</w:t>
      </w:r>
      <w:bookmarkStart w:id="0" w:name="_GoBack"/>
      <w:bookmarkEnd w:id="0"/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</w:rPr>
        <w:t>申报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  <w:lang w:val="en-US" w:eastAsia="zh-CN"/>
        </w:rPr>
        <w:t>的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</w:rPr>
        <w:t>通知</w:t>
      </w:r>
    </w:p>
    <w:p w14:paraId="68715025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right="0"/>
        <w:textAlignment w:val="center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各二级单位：</w:t>
      </w:r>
    </w:p>
    <w:p w14:paraId="24EA9E95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根据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四川省科技厅发布的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《四川省科学技术厅关于发布2026年民生领域重点研发项目申报指南的通知》要求，现将我校关于做好202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年度省科技计划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民生领域重点研发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eastAsia="zh-CN"/>
        </w:rPr>
        <w:t>项目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申报工作有关事项通知如下：</w:t>
      </w:r>
    </w:p>
    <w:p w14:paraId="7FBE8C0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wordWrap w:val="0"/>
        <w:spacing w:before="0" w:beforeAutospacing="0" w:after="0" w:afterAutospacing="0" w:line="360" w:lineRule="auto"/>
        <w:ind w:left="0" w:right="0" w:firstLine="480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</w:rPr>
        <w:t>我校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  <w:lang w:val="en-US" w:eastAsia="zh-CN"/>
        </w:rPr>
        <w:t>申报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</w:rPr>
        <w:t>截止时间</w:t>
      </w:r>
    </w:p>
    <w:p w14:paraId="0D29C27A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wordWrap w:val="0"/>
        <w:spacing w:before="0" w:beforeAutospacing="0" w:after="0" w:afterAutospacing="0" w:line="360" w:lineRule="auto"/>
        <w:ind w:leftChars="0" w:right="0" w:rightChars="0" w:firstLine="482" w:firstLineChars="200"/>
        <w:textAlignment w:val="center"/>
        <w:rPr>
          <w:rFonts w:hint="default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szCs w:val="24"/>
          <w:shd w:val="clear" w:fill="FFFFFF"/>
          <w:lang w:val="en-US" w:eastAsia="zh-CN"/>
        </w:rPr>
        <w:t>2026年07月17日11:00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  <w:lang w:val="en-US" w:eastAsia="zh-CN"/>
        </w:rPr>
        <w:t>。</w:t>
      </w:r>
    </w:p>
    <w:p w14:paraId="554C7A66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二、申报流程：</w:t>
      </w:r>
    </w:p>
    <w:p w14:paraId="6054BB3F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1.务必认真阅读申报指南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指南查看路径：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eastAsia="zh-CN"/>
        </w:rPr>
        <w:t>项目负责人登录四川省科技管理信息系统，在“文档下载”—“指南查看”中查看，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  <w:lang w:val="en-US" w:eastAsia="zh-CN"/>
        </w:rPr>
        <w:t>本次此函涉及文化遗产保护、养老助残、体育科技、食品安全、公共卫生和公共安全六个方向，具体指南条目请登录系统查看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，按照四川省科技厅的申报通知和申报指南在四川省科技厅管理系统（http://202.61.89.120/）进行申报，没有账号的申报人根据提示进行账号注册，注册后请联系科技处项目科张文锋18108216877进行网上审核。</w:t>
      </w:r>
    </w:p>
    <w:p w14:paraId="1880E86A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textAlignment w:val="center"/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2.请各申报老师务必在截止时间以前在科技厅项目管理系统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提交申报材料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。项目申报时暂不提交项目申报书纸件，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  <w:lang w:val="en-US" w:eastAsia="zh-CN"/>
        </w:rPr>
        <w:t>但所有签字盖章页（含联合申报协议）须签字盖章后扫描上传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。请申报老师于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  <w:lang w:val="en-US" w:eastAsia="zh-CN"/>
        </w:rPr>
        <w:t>2026年07月16日上午11:00前将申报书1份，联合申报项目另附合作单位已签章的合作协议1份（内容自拟，合作单位不止一家的，请签署多方协议，不受理甲方分别合作单位签署的合作协议）报送至科技处4-21办公室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，科技处集中办理后取回。请各申请老师于2026年06月23日前，将项目申报信息登记至学校科研管理系统“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  <w:lang w:val="en-US" w:eastAsia="zh-CN"/>
        </w:rPr>
        <w:t>2026年四川省科技计划项目（四川省自然科学基金）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”申报计划中。</w:t>
      </w:r>
    </w:p>
    <w:p w14:paraId="0520C1E9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三、申请人限项要求：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>同一年度，同一项目申报人新申报项目总数不得超过2个，其中：作为项目负责人牵头申报2026年度项目限1项。即同一申报年度，各申报人新主持申报+新参与申报合计限2项。各项目申请人务必征得参与人同意，项目申请人和参与人均可注册账号后登录四川省科技管理信息系统（网址：http://202.61.89.120/），通过“项目申报-项目申报管理-参与项目查询”路径查看已申请/参与项目。</w:t>
      </w:r>
    </w:p>
    <w:p w14:paraId="687DB9C7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wordWrap w:val="0"/>
        <w:spacing w:before="0" w:beforeAutospacing="0" w:after="0" w:afterAutospacing="0" w:line="360" w:lineRule="auto"/>
        <w:ind w:right="0" w:rightChars="0" w:firstLine="480" w:firstLineChars="200"/>
        <w:textAlignment w:val="center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四、请各二级学院科研秘书务必转发到全体教师（合双肩挑人员），凡因二级学院转发不到位导致教师漏报的，由该二级学院有关人员承担相应责任。</w:t>
      </w:r>
    </w:p>
    <w:p w14:paraId="372CC19B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textAlignment w:val="center"/>
        <w:rPr>
          <w:rFonts w:hint="default" w:asciiTheme="minorEastAsia" w:hAnsiTheme="minorEastAsia" w:eastAsiaTheme="minorEastAsia" w:cstheme="minorEastAsia"/>
          <w:b/>
          <w:bCs/>
          <w:color w:val="C0000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五、未尽事宜，详见科技厅公告。如有疑问，请咨询科技处张文锋18108216877或科技厅相关工作人员。</w:t>
      </w:r>
      <w:r>
        <w:rPr>
          <w:rFonts w:hint="eastAsia" w:asciiTheme="minorEastAsia" w:hAnsiTheme="minorEastAsia" w:eastAsiaTheme="minorEastAsia" w:cstheme="minorEastAsia"/>
          <w:b/>
          <w:bCs/>
          <w:color w:val="C00000"/>
          <w:sz w:val="24"/>
          <w:szCs w:val="24"/>
          <w:shd w:val="clear" w:fill="FFFFFF"/>
          <w:lang w:val="en-US" w:eastAsia="zh-CN"/>
        </w:rPr>
        <w:t>逾期申报，不予受理。</w:t>
      </w:r>
    </w:p>
    <w:p w14:paraId="0D88A593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  <w:t> </w:t>
      </w:r>
    </w:p>
    <w:p w14:paraId="778F6521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jc w:val="righ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科技处</w:t>
      </w:r>
    </w:p>
    <w:p w14:paraId="7BBF1FBD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jc w:val="righ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202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07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06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日</w:t>
      </w:r>
    </w:p>
    <w:p w14:paraId="389BA3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DD8E87"/>
    <w:multiLevelType w:val="singleLevel"/>
    <w:tmpl w:val="B4DD8E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48DB71E6"/>
    <w:rsid w:val="1DA60B77"/>
    <w:rsid w:val="2017782A"/>
    <w:rsid w:val="2DB43953"/>
    <w:rsid w:val="3AF56A96"/>
    <w:rsid w:val="413502E3"/>
    <w:rsid w:val="41E64BBD"/>
    <w:rsid w:val="43B027C3"/>
    <w:rsid w:val="48DB71E6"/>
    <w:rsid w:val="51A579AD"/>
    <w:rsid w:val="5C6C0A4C"/>
    <w:rsid w:val="5E62167B"/>
    <w:rsid w:val="63E96B60"/>
    <w:rsid w:val="6CCD6F48"/>
    <w:rsid w:val="70E54C55"/>
    <w:rsid w:val="77F32441"/>
    <w:rsid w:val="789254BD"/>
    <w:rsid w:val="7A985422"/>
    <w:rsid w:val="7FA3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w32"/>
    <w:basedOn w:val="4"/>
    <w:qFormat/>
    <w:uiPriority w:val="0"/>
  </w:style>
  <w:style w:type="character" w:customStyle="1" w:styleId="9">
    <w:name w:val="common_over_page_btn2"/>
    <w:basedOn w:val="4"/>
    <w:qFormat/>
    <w:uiPriority w:val="0"/>
  </w:style>
  <w:style w:type="character" w:customStyle="1" w:styleId="10">
    <w:name w:val="active8"/>
    <w:basedOn w:val="4"/>
    <w:qFormat/>
    <w:uiPriority w:val="0"/>
    <w:rPr>
      <w:color w:val="00FF00"/>
      <w:shd w:val="clear" w:fill="111111"/>
    </w:rPr>
  </w:style>
  <w:style w:type="character" w:customStyle="1" w:styleId="11">
    <w:name w:val="button2"/>
    <w:basedOn w:val="4"/>
    <w:qFormat/>
    <w:uiPriority w:val="0"/>
  </w:style>
  <w:style w:type="character" w:customStyle="1" w:styleId="12">
    <w:name w:val="drapbtn"/>
    <w:basedOn w:val="4"/>
    <w:qFormat/>
    <w:uiPriority w:val="0"/>
  </w:style>
  <w:style w:type="character" w:customStyle="1" w:styleId="13">
    <w:name w:val="ico16"/>
    <w:basedOn w:val="4"/>
    <w:qFormat/>
    <w:uiPriority w:val="0"/>
  </w:style>
  <w:style w:type="character" w:customStyle="1" w:styleId="14">
    <w:name w:val="ico161"/>
    <w:basedOn w:val="4"/>
    <w:qFormat/>
    <w:uiPriority w:val="0"/>
  </w:style>
  <w:style w:type="character" w:customStyle="1" w:styleId="15">
    <w:name w:val="cdropleft"/>
    <w:basedOn w:val="4"/>
    <w:qFormat/>
    <w:uiPriority w:val="0"/>
  </w:style>
  <w:style w:type="character" w:customStyle="1" w:styleId="16">
    <w:name w:val="pagechatarealistclose_box"/>
    <w:basedOn w:val="4"/>
    <w:qFormat/>
    <w:uiPriority w:val="0"/>
  </w:style>
  <w:style w:type="character" w:customStyle="1" w:styleId="17">
    <w:name w:val="pagechatarealistclose_box1"/>
    <w:basedOn w:val="4"/>
    <w:qFormat/>
    <w:uiPriority w:val="0"/>
  </w:style>
  <w:style w:type="character" w:customStyle="1" w:styleId="18">
    <w:name w:val="tmpztreemove_arrow"/>
    <w:basedOn w:val="4"/>
    <w:qFormat/>
    <w:uiPriority w:val="0"/>
  </w:style>
  <w:style w:type="character" w:customStyle="1" w:styleId="19">
    <w:name w:val="hilite6"/>
    <w:basedOn w:val="4"/>
    <w:qFormat/>
    <w:uiPriority w:val="0"/>
    <w:rPr>
      <w:color w:val="FFFFFF"/>
      <w:shd w:val="clear" w:fill="666677"/>
    </w:rPr>
  </w:style>
  <w:style w:type="character" w:customStyle="1" w:styleId="20">
    <w:name w:val="cy"/>
    <w:basedOn w:val="4"/>
    <w:qFormat/>
    <w:uiPriority w:val="0"/>
  </w:style>
  <w:style w:type="character" w:customStyle="1" w:styleId="21">
    <w:name w:val="cdropright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892</Words>
  <Characters>1000</Characters>
  <Lines>0</Lines>
  <Paragraphs>0</Paragraphs>
  <TotalTime>11</TotalTime>
  <ScaleCrop>false</ScaleCrop>
  <LinksUpToDate>false</LinksUpToDate>
  <CharactersWithSpaces>1001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2021-07-18T12:51:00Z</dcterms:created>
  <dc:creator>寒秋</dc:creator>
  <cp:lastModifiedBy>Administrator</cp:lastModifiedBy>
  <dcterms:modified xsi:type="dcterms:W3CDTF">2026-07-06T01:08:01Z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9A8A4D266C484D2290812913318DF5AA</vt:lpwstr>
  </property>
  <property fmtid="{D5CDD505-2E9C-101B-9397-08002B2CF9AE}" pid="4" name="KSOTemplateDocerSaveRecord">
    <vt:lpwstr>eyJoZGlkIjoiZGUwNWIzZGVmZTRkOTZkM2UxODE3N2I3MWNjMjA2YWYiLCJ1c2VySWQiOiIyNTY2MDE1MjgifQ==</vt:lpwstr>
  </property>
</Properties>
</file>